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B3" w:rsidRPr="00B128B3" w:rsidRDefault="00B128B3" w:rsidP="00B128B3">
      <w:pPr>
        <w:spacing w:after="4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2"/>
          <w:szCs w:val="32"/>
          <w:lang w:eastAsia="fr-FR"/>
        </w:rPr>
      </w:pPr>
      <w:r w:rsidRPr="00B128B3">
        <w:rPr>
          <w:rFonts w:ascii="Arial" w:eastAsia="Times New Roman" w:hAnsi="Arial" w:cs="Arial"/>
          <w:caps/>
          <w:color w:val="333333"/>
          <w:kern w:val="36"/>
          <w:sz w:val="32"/>
          <w:szCs w:val="32"/>
          <w:lang w:eastAsia="fr-FR"/>
        </w:rPr>
        <w:t>EVANGILE DE JÉSUS-CHRIST SELON SAINT JEAN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01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En passant, Jésus vit un homme aveugle de naissance.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02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Ses disciples l’interrogèrent : « Rabbi, qui a péché, lui ou ses parents, pour qu’il soit né aveugle ?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03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Jésus répondit : « Ni lui, ni ses parents n’ont péché. Mais c’était pour que les œuvres de Dieu se manifestent en lui.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04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 Il nous faut travailler aux œuvres de Celui qui m’a envoyé, tant qu’il fait jour ; la </w:t>
      </w:r>
      <w:proofErr w:type="gramStart"/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nuit vient où personne</w:t>
      </w:r>
      <w:proofErr w:type="gramEnd"/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ne pourra plus y travailler.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05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Aussi longtemps que je suis dans le monde, je suis la lumière du monde. »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06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Cela dit, il cracha à terre et, avec la salive, il fit de la boue ; puis il appliqua la boue sur les yeux de l’aveugle,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07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et lui dit : « Va te laver à la piscine de Siloé » – ce nom se traduit : Envoyé. L’aveugle y alla donc, et il se lava ; quand il revint, il voyait.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08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Ses voisins, et ceux qui l’avaient observé auparavant – car il était mendiant – dirent alors : « N’est-ce pas celui qui se tenait là pour mendier ?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09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Les uns disaient : « C’est lui. » Les autres disaient : « Pas du tout, c’est quelqu’un qui lui ressemble. » Mais lui disait : « C’est bien moi.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10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Et on lui demandait : « Alors, comment tes yeux se sont-ils ouverts ?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11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 Il répondit : « L’homme qu’on appelle Jésus a fait de la boue, il me l’a appliquée sur les yeux et il m’a dit : “Va à Siloé et </w:t>
      </w:r>
      <w:proofErr w:type="spellStart"/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lave-toi</w:t>
      </w:r>
      <w:proofErr w:type="spellEnd"/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.” J’y suis donc allé et je me suis lavé ; alors, j’ai vu. »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12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Ils lui dirent : « Et lui, où est-il ? » Il répondit : « Je ne sais pas. »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13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On l’amène aux pharisiens, lui, l’ancien aveugle.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14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Or, c’était un jour de sabbat que Jésus avait fait de la boue et lui avait ouvert les yeux.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15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À leur tour, les pharisiens lui demandaient comment il pouvait voir. Il leur répondit : « Il m’a mis de la boue sur les yeux, je me suis lavé, et je vois.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16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Parmi les pharisiens, certains disaient : « Cet homme-là n’est pas de Dieu, puisqu’il n’observe pas le repos du sabbat. » D’autres disaient : « Comment un homme pécheur peut-il accomplir des signes pareils ? » Ainsi donc ils étaient divisés.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17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Alors ils s’adressent de nouveau à l’aveugle : « Et toi, que dis-tu de lui, puisqu’il t’a ouvert les yeux ? » Il dit : « C’est un prophète. »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18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Or, les Juifs ne voulaient pas croire que cet homme avait été aveugle et que maintenant il pouvait voir. C’est pourquoi ils convoquèrent ses parents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19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et leur demandèrent : « Cet homme est bien votre fils, et vous dites qu’il est né aveugle ? Comment se fait-il qu’à présent il voie ?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20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Les parents répondirent : « Nous savons bien que c’est notre fils, et qu’il est né aveugle.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21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Mais comment peut-il voir maintenant, nous ne le savons pas ; et qui lui a ouvert les yeux, nous ne le savons pas non plus. Interrogez-le, il est assez grand pour s’expliquer.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22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Ses parents parlaient ainsi parce qu’ils avaient peur des Juifs. En effet, ceux-ci s’étaient déjà mis d’accord pour exclure de leurs assemblées tous ceux qui déclareraient publiquement que Jésus est le Christ.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23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Voilà pourquoi les parents avaient dit : « Il est assez grand, interrogez-le ! »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  <w:sectPr w:rsidR="00B128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24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Pour la seconde fois, les pharisiens convoquèrent l’homme qui avait été aveugle, et ils lui dirent : « Rends gloire à Dieu ! Nous savons, nous, que cet homme est un pécheur.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25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Il répondit : « Est-ce un pécheur ? Je n’en sais rien. Mais il y a une chose que je sais : j’étais aveugle, et à présent je vois.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26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Ils lui dirent alors : « Comment a-t-il fait pour t’ouvrir les yeux ?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27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Il leur répondit : « Je vous l’ai déjà dit, et vous n’avez pas écouté. Pourquoi voulez-vous m’entendre encore une fois ? Serait-ce que vous voulez, vous aussi, devenir ses disciples ?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28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Ils se mirent à l’injurier : « C’est toi qui es son disciple ; nous, c’est de Moïse que nous sommes les disciples.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29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Nous savons que Dieu a parlé à Moïse ; mais celui-là, nous ne savons pas d’où il est.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30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L’homme leur répondit : « Voilà bien ce qui est étonnant ! Vous ne savez pas d’où il est, et pourtant il m’a ouvert les yeux.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31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Dieu, nous le savons, n’exauce pas les pécheurs, mais si quelqu’un l’honore et fait sa volonté, il l’exauce.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32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Jamais encore on n’avait entendu dire que quelqu’un ait ouvert les yeux à un aveugle de naissance.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33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Si lui n’était pas de Dieu, il ne pourrait rien faire. »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34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Ils répliquèrent : « Tu es tout entier dans le péché depuis ta naissance, et tu nous fais la leçon ? » Et ils le jetèrent dehors.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35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Jésus apprit qu’ils l’avaient jeté dehors. Il le retrouva et lui dit : « Crois-tu au Fils de l’homme ?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36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Il répondit : « Et qui est-il, Seigneur, pour que je croie en lui ?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37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Jésus lui dit : « Tu le vois, et c’est lui qui te parle. »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38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Il dit : « Je crois, Seigneur ! » Et il se prosterna devant lui.</w:t>
      </w: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bookmarkStart w:id="0" w:name="_GoBack"/>
      <w:bookmarkEnd w:id="0"/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39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Jésus dit alors : « Je suis venu en ce monde pour rendre un jugement : que ceux qui ne voient pas puissent voir, et que ceux qui voient deviennent aveugles.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40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Parmi les pharisiens, ceux qui étaient avec lui entendirent ces paroles et lui dirent : « Serions-nous aveugles, nous aussi ? »</w:t>
      </w:r>
    </w:p>
    <w:p w:rsidR="00B128B3" w:rsidRPr="00B128B3" w:rsidRDefault="00B128B3" w:rsidP="00B128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128B3">
        <w:rPr>
          <w:rFonts w:ascii="Arial" w:eastAsia="Times New Roman" w:hAnsi="Arial" w:cs="Arial"/>
          <w:b/>
          <w:bCs/>
          <w:color w:val="BF2329"/>
          <w:sz w:val="15"/>
          <w:szCs w:val="15"/>
          <w:lang w:eastAsia="fr-FR"/>
        </w:rPr>
        <w:t>41</w:t>
      </w:r>
      <w:r w:rsidRPr="00B128B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Jésus leur répondit : « Si vous étiez aveugles, vous n’auriez pas de péché ; mais du moment que vous dites : “Nous voyons !”, votre péché demeure.</w:t>
      </w:r>
    </w:p>
    <w:p w:rsidR="00905BCE" w:rsidRPr="00B128B3" w:rsidRDefault="00905BCE" w:rsidP="00B128B3"/>
    <w:sectPr w:rsidR="00905BCE" w:rsidRPr="00B1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001A"/>
    <w:multiLevelType w:val="hybridMultilevel"/>
    <w:tmpl w:val="63645AD0"/>
    <w:lvl w:ilvl="0" w:tplc="2DACA1AA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CE"/>
    <w:rsid w:val="00036DFE"/>
    <w:rsid w:val="005E09C3"/>
    <w:rsid w:val="007A62B0"/>
    <w:rsid w:val="00846DAE"/>
    <w:rsid w:val="009046C0"/>
    <w:rsid w:val="00905BCE"/>
    <w:rsid w:val="00B1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63E8"/>
  <w15:chartTrackingRefBased/>
  <w15:docId w15:val="{8C3533DA-5803-4034-81ED-FF751DCE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1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5B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5BC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05BC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128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1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B1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CHAUVET</dc:creator>
  <cp:keywords/>
  <dc:description/>
  <cp:lastModifiedBy>Jean Luc CHAUVET</cp:lastModifiedBy>
  <cp:revision>1</cp:revision>
  <cp:lastPrinted>2020-03-17T09:31:00Z</cp:lastPrinted>
  <dcterms:created xsi:type="dcterms:W3CDTF">2020-03-17T09:24:00Z</dcterms:created>
  <dcterms:modified xsi:type="dcterms:W3CDTF">2020-03-21T18:10:00Z</dcterms:modified>
</cp:coreProperties>
</file>